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F" w:rsidRDefault="00AA179F" w:rsidP="00AA179F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16"/>
          <w:szCs w:val="16"/>
          <w:lang w:eastAsia="en-IN"/>
        </w:rPr>
      </w:pPr>
    </w:p>
    <w:p w:rsidR="00AA179F" w:rsidRDefault="00AA179F" w:rsidP="00AA179F">
      <w:pPr>
        <w:spacing w:after="0" w:line="240" w:lineRule="auto"/>
        <w:ind w:left="480" w:right="480"/>
        <w:jc w:val="center"/>
        <w:rPr>
          <w:rFonts w:ascii="Georgia" w:eastAsia="Times New Roman" w:hAnsi="Georgia" w:cs="Times New Roman"/>
          <w:b/>
          <w:color w:val="333333"/>
          <w:sz w:val="40"/>
          <w:szCs w:val="40"/>
          <w:u w:val="double"/>
          <w:lang w:eastAsia="en-IN"/>
        </w:rPr>
      </w:pPr>
      <w:r w:rsidRPr="00AA179F">
        <w:rPr>
          <w:rFonts w:ascii="Georgia" w:eastAsia="Times New Roman" w:hAnsi="Georgia" w:cs="Times New Roman"/>
          <w:b/>
          <w:color w:val="333333"/>
          <w:sz w:val="40"/>
          <w:szCs w:val="40"/>
          <w:u w:val="double"/>
          <w:lang w:eastAsia="en-IN"/>
        </w:rPr>
        <w:t>Java Collections</w:t>
      </w:r>
    </w:p>
    <w:p w:rsidR="00AA179F" w:rsidRPr="00AA179F" w:rsidRDefault="00AA179F" w:rsidP="00AA179F">
      <w:pPr>
        <w:spacing w:after="0" w:line="240" w:lineRule="auto"/>
        <w:ind w:left="480" w:right="480"/>
        <w:jc w:val="center"/>
        <w:rPr>
          <w:rFonts w:ascii="Georgia" w:eastAsia="Times New Roman" w:hAnsi="Georgia" w:cs="Times New Roman"/>
          <w:b/>
          <w:color w:val="333333"/>
          <w:sz w:val="40"/>
          <w:szCs w:val="40"/>
          <w:u w:val="double"/>
          <w:lang w:eastAsia="en-IN"/>
        </w:rPr>
      </w:pPr>
    </w:p>
    <w:p w:rsidR="00BC404F" w:rsidRDefault="00BC404F" w:rsidP="00BC404F">
      <w:pPr>
        <w:pStyle w:val="NormalWeb"/>
        <w:spacing w:before="0" w:beforeAutospacing="0" w:after="240" w:afterAutospacing="0" w:line="276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collections framework is a unified architecture for representing and manipulating collections. All collections frameworks contain the following −</w:t>
      </w:r>
    </w:p>
    <w:p w:rsidR="00BC404F" w:rsidRPr="00BC404F" w:rsidRDefault="00BC404F" w:rsidP="00BC404F">
      <w:pPr>
        <w:pStyle w:val="NormalWeb"/>
        <w:numPr>
          <w:ilvl w:val="0"/>
          <w:numId w:val="3"/>
        </w:numPr>
        <w:spacing w:before="0" w:beforeAutospacing="0" w:after="240" w:afterAutospacing="0" w:line="276" w:lineRule="atLeast"/>
        <w:ind w:left="768" w:right="48"/>
        <w:jc w:val="both"/>
        <w:rPr>
          <w:rFonts w:ascii="Verdana" w:hAnsi="Verdana"/>
          <w:color w:val="000000"/>
        </w:rPr>
      </w:pPr>
      <w:r w:rsidRPr="00BC404F">
        <w:rPr>
          <w:rFonts w:ascii="Verdana" w:hAnsi="Verdana"/>
          <w:b/>
          <w:bCs/>
          <w:color w:val="000000"/>
        </w:rPr>
        <w:t>Interfaces</w:t>
      </w:r>
      <w:r w:rsidRPr="00BC404F">
        <w:rPr>
          <w:rStyle w:val="apple-converted-space"/>
          <w:rFonts w:ascii="Verdana" w:hAnsi="Verdana"/>
          <w:color w:val="000000"/>
        </w:rPr>
        <w:t> </w:t>
      </w:r>
      <w:r w:rsidRPr="00BC404F">
        <w:rPr>
          <w:rFonts w:ascii="Verdana" w:hAnsi="Verdana"/>
          <w:color w:val="000000"/>
        </w:rPr>
        <w:t xml:space="preserve">− </w:t>
      </w:r>
      <w:proofErr w:type="gramStart"/>
      <w:r w:rsidRPr="00BC404F">
        <w:rPr>
          <w:rFonts w:ascii="Verdana" w:hAnsi="Verdana"/>
          <w:color w:val="000000"/>
        </w:rPr>
        <w:t>These</w:t>
      </w:r>
      <w:proofErr w:type="gramEnd"/>
      <w:r w:rsidRPr="00BC404F">
        <w:rPr>
          <w:rFonts w:ascii="Verdana" w:hAnsi="Verdana"/>
          <w:color w:val="000000"/>
        </w:rPr>
        <w:t xml:space="preserve"> are abstract data types that represent collections. Interfaces allow collections to be manipulated independently of the details of their representation. In object-oriented languages, interfaces generally form a hierarchy.</w:t>
      </w:r>
    </w:p>
    <w:p w:rsidR="00BC404F" w:rsidRPr="00BC404F" w:rsidRDefault="00BC404F" w:rsidP="00BC404F">
      <w:pPr>
        <w:pStyle w:val="NormalWeb"/>
        <w:numPr>
          <w:ilvl w:val="0"/>
          <w:numId w:val="3"/>
        </w:numPr>
        <w:spacing w:before="0" w:beforeAutospacing="0" w:after="240" w:afterAutospacing="0" w:line="276" w:lineRule="atLeast"/>
        <w:ind w:left="768" w:right="48"/>
        <w:jc w:val="both"/>
        <w:rPr>
          <w:rFonts w:ascii="Verdana" w:hAnsi="Verdana"/>
          <w:color w:val="000000"/>
        </w:rPr>
      </w:pPr>
      <w:r w:rsidRPr="00BC404F">
        <w:rPr>
          <w:rFonts w:ascii="Verdana" w:hAnsi="Verdana"/>
          <w:b/>
          <w:bCs/>
          <w:color w:val="000000"/>
        </w:rPr>
        <w:t>Implementations, i.e., Classes</w:t>
      </w:r>
      <w:r w:rsidRPr="00BC404F">
        <w:rPr>
          <w:rStyle w:val="apple-converted-space"/>
          <w:rFonts w:ascii="Verdana" w:hAnsi="Verdana"/>
          <w:color w:val="000000"/>
        </w:rPr>
        <w:t> </w:t>
      </w:r>
      <w:r w:rsidRPr="00BC404F">
        <w:rPr>
          <w:rFonts w:ascii="Verdana" w:hAnsi="Verdana"/>
          <w:color w:val="000000"/>
        </w:rPr>
        <w:t xml:space="preserve">− </w:t>
      </w:r>
      <w:proofErr w:type="gramStart"/>
      <w:r w:rsidRPr="00BC404F">
        <w:rPr>
          <w:rFonts w:ascii="Verdana" w:hAnsi="Verdana"/>
          <w:color w:val="000000"/>
        </w:rPr>
        <w:t>These</w:t>
      </w:r>
      <w:proofErr w:type="gramEnd"/>
      <w:r w:rsidRPr="00BC404F">
        <w:rPr>
          <w:rFonts w:ascii="Verdana" w:hAnsi="Verdana"/>
          <w:color w:val="000000"/>
        </w:rPr>
        <w:t xml:space="preserve"> are the concrete implementations of the collection interfaces. In essence, they are reusable data structures.</w:t>
      </w:r>
    </w:p>
    <w:p w:rsidR="00BC404F" w:rsidRPr="00BC404F" w:rsidRDefault="00BC404F" w:rsidP="00BC404F">
      <w:pPr>
        <w:pStyle w:val="NormalWeb"/>
        <w:numPr>
          <w:ilvl w:val="0"/>
          <w:numId w:val="3"/>
        </w:numPr>
        <w:spacing w:before="0" w:beforeAutospacing="0" w:after="240" w:afterAutospacing="0" w:line="276" w:lineRule="atLeast"/>
        <w:ind w:left="768" w:right="48"/>
        <w:jc w:val="both"/>
        <w:rPr>
          <w:rFonts w:ascii="Verdana" w:hAnsi="Verdana"/>
          <w:color w:val="000000"/>
        </w:rPr>
      </w:pPr>
      <w:r w:rsidRPr="00BC404F">
        <w:rPr>
          <w:rFonts w:ascii="Verdana" w:hAnsi="Verdana"/>
          <w:b/>
          <w:bCs/>
          <w:color w:val="000000"/>
        </w:rPr>
        <w:t>Algorithms</w:t>
      </w:r>
      <w:r w:rsidRPr="00BC404F">
        <w:rPr>
          <w:rStyle w:val="apple-converted-space"/>
          <w:rFonts w:ascii="Verdana" w:hAnsi="Verdana"/>
          <w:color w:val="000000"/>
        </w:rPr>
        <w:t> </w:t>
      </w:r>
      <w:r w:rsidRPr="00BC404F">
        <w:rPr>
          <w:rFonts w:ascii="Verdana" w:hAnsi="Verdana"/>
          <w:color w:val="000000"/>
        </w:rPr>
        <w:t xml:space="preserve">− </w:t>
      </w:r>
      <w:proofErr w:type="gramStart"/>
      <w:r w:rsidRPr="00BC404F">
        <w:rPr>
          <w:rFonts w:ascii="Verdana" w:hAnsi="Verdana"/>
          <w:color w:val="000000"/>
        </w:rPr>
        <w:t>These</w:t>
      </w:r>
      <w:proofErr w:type="gramEnd"/>
      <w:r w:rsidRPr="00BC404F">
        <w:rPr>
          <w:rFonts w:ascii="Verdana" w:hAnsi="Verdana"/>
          <w:color w:val="000000"/>
        </w:rPr>
        <w:t xml:space="preserve"> are the methods that perform useful computations, such as searching and sorting, on objects that implement collection interfaces. The algorithms are said to be polymorphic: that is, the same method can be used on many different implementations of the appropriate collection interface.</w:t>
      </w:r>
    </w:p>
    <w:p w:rsidR="00BC404F" w:rsidRDefault="00BC404F" w:rsidP="00BC404F">
      <w:pPr>
        <w:pStyle w:val="NormalWeb"/>
        <w:spacing w:before="0" w:beforeAutospacing="0" w:after="240" w:afterAutospacing="0" w:line="276" w:lineRule="atLeast"/>
        <w:ind w:left="48" w:right="48"/>
        <w:jc w:val="both"/>
        <w:rPr>
          <w:rFonts w:ascii="Verdana" w:hAnsi="Verdana"/>
          <w:color w:val="000000"/>
          <w:sz w:val="16"/>
          <w:szCs w:val="16"/>
        </w:rPr>
      </w:pPr>
      <w:r w:rsidRPr="00BC404F">
        <w:rPr>
          <w:rFonts w:ascii="Verdana" w:hAnsi="Verdana"/>
          <w:color w:val="000000"/>
        </w:rPr>
        <w:t xml:space="preserve"> </w:t>
      </w:r>
    </w:p>
    <w:p w:rsidR="00BC404F" w:rsidRDefault="00BC404F" w:rsidP="00BC404F">
      <w:pPr>
        <w:pStyle w:val="NormalWeb"/>
        <w:spacing w:before="0" w:beforeAutospacing="0" w:after="240" w:afterAutospacing="0" w:line="276" w:lineRule="atLeast"/>
        <w:ind w:left="48" w:right="48"/>
        <w:jc w:val="both"/>
        <w:rPr>
          <w:rFonts w:ascii="Verdana" w:hAnsi="Verdana"/>
          <w:color w:val="000000"/>
        </w:rPr>
      </w:pPr>
      <w:r w:rsidRPr="00BC404F">
        <w:rPr>
          <w:noProof/>
        </w:rPr>
        <w:drawing>
          <wp:inline distT="0" distB="0" distL="0" distR="0">
            <wp:extent cx="4381500" cy="3811270"/>
            <wp:effectExtent l="19050" t="0" r="0" b="0"/>
            <wp:docPr id="1" name="Picture 1" descr="collection hei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heirarch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04F">
        <w:rPr>
          <w:rFonts w:ascii="Verdana" w:hAnsi="Verdana"/>
          <w:color w:val="000000"/>
        </w:rPr>
        <w:t xml:space="preserve"> </w:t>
      </w:r>
    </w:p>
    <w:p w:rsidR="000979D5" w:rsidRPr="00BC404F" w:rsidRDefault="00AA179F" w:rsidP="00BC404F">
      <w:pPr>
        <w:spacing w:after="0"/>
        <w:rPr>
          <w:sz w:val="24"/>
          <w:szCs w:val="24"/>
        </w:rPr>
      </w:pPr>
    </w:p>
    <w:sectPr w:rsidR="000979D5" w:rsidRPr="00BC404F" w:rsidSect="00C05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C0C"/>
    <w:multiLevelType w:val="multilevel"/>
    <w:tmpl w:val="9C8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7DF"/>
    <w:multiLevelType w:val="multilevel"/>
    <w:tmpl w:val="F3B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B7CA1"/>
    <w:multiLevelType w:val="multilevel"/>
    <w:tmpl w:val="E0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FC7925"/>
    <w:multiLevelType w:val="multilevel"/>
    <w:tmpl w:val="AF5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404F"/>
    <w:rsid w:val="002F5E3D"/>
    <w:rsid w:val="00575BAC"/>
    <w:rsid w:val="00AA179F"/>
    <w:rsid w:val="00BC404F"/>
    <w:rsid w:val="00C0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1"/>
  </w:style>
  <w:style w:type="paragraph" w:styleId="Heading1">
    <w:name w:val="heading 1"/>
    <w:basedOn w:val="Normal"/>
    <w:link w:val="Heading1Char"/>
    <w:uiPriority w:val="9"/>
    <w:qFormat/>
    <w:rsid w:val="00BC4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04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C40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BC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31">
          <w:marLeft w:val="115"/>
          <w:marRight w:val="0"/>
          <w:marTop w:val="0"/>
          <w:marBottom w:val="0"/>
          <w:divBdr>
            <w:top w:val="single" w:sz="4" w:space="0" w:color="FFC0CB"/>
            <w:left w:val="single" w:sz="4" w:space="1" w:color="FFC0CB"/>
            <w:bottom w:val="single" w:sz="4" w:space="1" w:color="FFC0CB"/>
            <w:right w:val="single" w:sz="4" w:space="1" w:color="FFC0CB"/>
          </w:divBdr>
        </w:div>
      </w:divsChild>
    </w:div>
    <w:div w:id="1645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2017-04-19T06:05:00Z</dcterms:created>
  <dcterms:modified xsi:type="dcterms:W3CDTF">2017-04-19T06:05:00Z</dcterms:modified>
</cp:coreProperties>
</file>